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14B" w:rsidRPr="00642F8C" w:rsidRDefault="007050C4" w:rsidP="00642F8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642F8C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ОБ</w:t>
      </w:r>
      <w:r w:rsidR="001C1499" w:rsidRPr="00642F8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ru-RU"/>
        </w:rPr>
        <w:t>Ґ</w:t>
      </w:r>
      <w:r w:rsidRPr="00642F8C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РУНТУВАННЯ</w:t>
      </w:r>
    </w:p>
    <w:p w:rsidR="00597C95" w:rsidRDefault="007050C4" w:rsidP="00642F8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642F8C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технічних та якісних характеристик </w:t>
      </w:r>
      <w:r w:rsidR="00642F8C" w:rsidRPr="00642F8C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предмета закупівлі,</w:t>
      </w:r>
      <w:r w:rsidR="00597C9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розміру бюджетного призначення, </w:t>
      </w:r>
      <w:r w:rsidR="00597C95" w:rsidRPr="00642F8C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очікуваної вартості предмета закупівлі </w:t>
      </w:r>
    </w:p>
    <w:p w:rsidR="00577AE2" w:rsidRPr="00642F8C" w:rsidRDefault="00597C95" w:rsidP="00642F8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597C9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код </w:t>
      </w:r>
      <w:r w:rsidRPr="00C236D7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DFEFD"/>
          <w:lang w:val="uk-UA"/>
        </w:rPr>
        <w:t>ДК 021:2015</w:t>
      </w:r>
      <w:r w:rsidRPr="00C236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EFD"/>
          <w:lang w:val="uk-UA"/>
        </w:rPr>
        <w:t>:</w:t>
      </w:r>
      <w:r w:rsidRPr="00642F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EFD"/>
        </w:rPr>
        <w:t> </w:t>
      </w:r>
      <w:r w:rsidRPr="00C236D7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>34120000-4</w:t>
      </w:r>
      <w:r w:rsidRPr="00C236D7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ab/>
      </w:r>
      <w:proofErr w:type="spellStart"/>
      <w:r w:rsidRPr="00C236D7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>Мототранспортні</w:t>
      </w:r>
      <w:proofErr w:type="spellEnd"/>
      <w:r w:rsidRPr="00C236D7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засоби для перевезення 10 і більше осіб (придбання шкільних автобусів)</w:t>
      </w:r>
    </w:p>
    <w:p w:rsidR="00642F8C" w:rsidRPr="00642F8C" w:rsidRDefault="00642F8C" w:rsidP="00642F8C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597C95" w:rsidRPr="00C236D7" w:rsidRDefault="00597C95" w:rsidP="00597C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proofErr w:type="spellStart"/>
      <w:r w:rsidRPr="00642F8C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Замовник</w:t>
      </w:r>
      <w:proofErr w:type="spellEnd"/>
      <w:r w:rsidRPr="00642F8C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</w:t>
      </w:r>
      <w:r w:rsidRPr="00C236D7">
        <w:rPr>
          <w:rFonts w:ascii="Times New Roman" w:hAnsi="Times New Roman" w:cs="Times New Roman"/>
          <w:color w:val="000000"/>
          <w:sz w:val="28"/>
          <w:szCs w:val="28"/>
          <w:lang w:val="uk-UA"/>
        </w:rPr>
        <w:t>“Центр матеріально-технічного та інформаційного забезпечення освітніх закладів” Чернігівської обласної ради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597C95" w:rsidRPr="00642F8C" w:rsidRDefault="00597C95" w:rsidP="00597C9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C236D7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ЄДРПОУ</w:t>
      </w:r>
      <w:r w:rsidRPr="00642F8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: 34018398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:rsidR="00597C95" w:rsidRPr="00642F8C" w:rsidRDefault="00597C95" w:rsidP="00597C9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236D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Вид процедури: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Відкриті торги з публікацією англійською мовою.</w:t>
      </w:r>
    </w:p>
    <w:p w:rsidR="00597C95" w:rsidRPr="00C236D7" w:rsidRDefault="00597C95" w:rsidP="00597C9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0F5F2"/>
          <w:lang w:val="uk-UA"/>
        </w:rPr>
      </w:pPr>
      <w:r w:rsidRPr="00C236D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Ідентифікатор закупівлі:</w:t>
      </w:r>
      <w:r w:rsidRPr="00642F8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642F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0F5F2"/>
        </w:rPr>
        <w:t>UA</w:t>
      </w:r>
      <w:r w:rsidRPr="00C236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0F5F2"/>
          <w:lang w:val="uk-UA"/>
        </w:rPr>
        <w:t>-2021-06-11-010589-</w:t>
      </w:r>
      <w:r w:rsidRPr="00642F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0F5F2"/>
        </w:rPr>
        <w:t>b</w:t>
      </w:r>
      <w:r w:rsidRPr="00C236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0F5F2"/>
          <w:lang w:val="uk-UA"/>
        </w:rPr>
        <w:t>.</w:t>
      </w:r>
    </w:p>
    <w:p w:rsidR="00597C95" w:rsidRDefault="00597C95" w:rsidP="00597C9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r w:rsidRPr="00C236D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Предмет закупівлі: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C236D7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DFEFD"/>
          <w:lang w:val="uk-UA"/>
        </w:rPr>
        <w:t>ДК 021:2015</w:t>
      </w:r>
      <w:r w:rsidRPr="00C236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EFD"/>
          <w:lang w:val="uk-UA"/>
        </w:rPr>
        <w:t>:</w:t>
      </w:r>
      <w:r w:rsidRPr="00642F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EFD"/>
        </w:rPr>
        <w:t> </w:t>
      </w:r>
      <w:r w:rsidRPr="00C236D7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>34120000-4</w:t>
      </w:r>
      <w:r w:rsidRPr="00C236D7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ab/>
      </w:r>
      <w:proofErr w:type="spellStart"/>
      <w:r w:rsidRPr="00C236D7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>Мототранспортні</w:t>
      </w:r>
      <w:proofErr w:type="spellEnd"/>
      <w:r w:rsidRPr="00C236D7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засоби для перевезення 10 і більше осіб (придбання шкільних автобусів)</w:t>
      </w:r>
      <w:r w:rsidR="00B30B53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.</w:t>
      </w:r>
    </w:p>
    <w:p w:rsidR="00026D6D" w:rsidRPr="00C236D7" w:rsidRDefault="00026D6D" w:rsidP="00597C9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bookmarkStart w:id="0" w:name="_GoBack"/>
      <w:r w:rsidRPr="00026D6D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Кількість: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10 одиниць.</w:t>
      </w:r>
    </w:p>
    <w:p w:rsidR="00597C95" w:rsidRPr="00642F8C" w:rsidRDefault="00597C95" w:rsidP="00597C9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236D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Очікувана вартість предмета закупівлі:</w:t>
      </w:r>
      <w:r w:rsidRPr="00642F8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19000000,00 грн з ПДВ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721243" w:rsidRDefault="00721243" w:rsidP="00642F8C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642F8C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Мета проведення закупівлі</w:t>
      </w:r>
      <w:r w:rsidRPr="00642F8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: </w:t>
      </w:r>
      <w:r w:rsidRPr="0005673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придбання шкільних автобусів</w:t>
      </w:r>
      <w:r w:rsidR="00C236D7" w:rsidRPr="0005673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 метою покращення матеріально-технічної бази </w:t>
      </w:r>
      <w:r w:rsidR="0005673A" w:rsidRPr="0005673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закладів загальної середньої освіти області </w:t>
      </w:r>
      <w:r w:rsidR="0096121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 2021 році</w:t>
      </w:r>
      <w:r w:rsidR="0005673A" w:rsidRPr="0005673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597C95" w:rsidRPr="00597C95" w:rsidRDefault="00597C95" w:rsidP="00642F8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7C95">
        <w:rPr>
          <w:rFonts w:ascii="Times New Roman" w:hAnsi="Times New Roman" w:cs="Times New Roman"/>
          <w:b/>
          <w:sz w:val="28"/>
          <w:szCs w:val="28"/>
          <w:lang w:val="uk-UA"/>
        </w:rPr>
        <w:t>Строк поставки товарів, виконання робіт чи надання послуг:</w:t>
      </w:r>
      <w:r w:rsidRPr="00597C95">
        <w:rPr>
          <w:rFonts w:ascii="Times New Roman" w:hAnsi="Times New Roman" w:cs="Times New Roman"/>
          <w:sz w:val="28"/>
          <w:szCs w:val="28"/>
          <w:lang w:val="ru-RU"/>
        </w:rPr>
        <w:t xml:space="preserve"> до 01 </w:t>
      </w:r>
      <w:proofErr w:type="spellStart"/>
      <w:r w:rsidRPr="00597C95">
        <w:rPr>
          <w:rFonts w:ascii="Times New Roman" w:hAnsi="Times New Roman" w:cs="Times New Roman"/>
          <w:sz w:val="28"/>
          <w:szCs w:val="28"/>
          <w:lang w:val="ru-RU"/>
        </w:rPr>
        <w:t>грудня</w:t>
      </w:r>
      <w:proofErr w:type="spellEnd"/>
      <w:r w:rsidRPr="00597C95">
        <w:rPr>
          <w:rFonts w:ascii="Times New Roman" w:hAnsi="Times New Roman" w:cs="Times New Roman"/>
          <w:sz w:val="28"/>
          <w:szCs w:val="28"/>
          <w:lang w:val="ru-RU"/>
        </w:rPr>
        <w:t xml:space="preserve"> 2021 року.</w:t>
      </w:r>
    </w:p>
    <w:p w:rsidR="00597C95" w:rsidRPr="00597C95" w:rsidRDefault="00597C95" w:rsidP="00642F8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97C95">
        <w:rPr>
          <w:rFonts w:ascii="Times New Roman" w:hAnsi="Times New Roman" w:cs="Times New Roman"/>
          <w:b/>
          <w:sz w:val="28"/>
          <w:szCs w:val="28"/>
          <w:lang w:val="ru-RU"/>
        </w:rPr>
        <w:t>Місце</w:t>
      </w:r>
      <w:proofErr w:type="spellEnd"/>
      <w:r w:rsidRPr="00597C9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поставки </w:t>
      </w:r>
      <w:proofErr w:type="spellStart"/>
      <w:r w:rsidRPr="00597C95">
        <w:rPr>
          <w:rFonts w:ascii="Times New Roman" w:hAnsi="Times New Roman" w:cs="Times New Roman"/>
          <w:b/>
          <w:sz w:val="28"/>
          <w:szCs w:val="28"/>
          <w:lang w:val="ru-RU"/>
        </w:rPr>
        <w:t>товарів</w:t>
      </w:r>
      <w:proofErr w:type="spellEnd"/>
      <w:r w:rsidRPr="00597C9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7C95">
        <w:rPr>
          <w:rFonts w:ascii="Times New Roman" w:hAnsi="Times New Roman" w:cs="Times New Roman"/>
          <w:b/>
          <w:sz w:val="28"/>
          <w:szCs w:val="28"/>
          <w:lang w:val="ru-RU"/>
        </w:rPr>
        <w:t>або</w:t>
      </w:r>
      <w:proofErr w:type="spellEnd"/>
      <w:r w:rsidRPr="00597C9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7C95">
        <w:rPr>
          <w:rFonts w:ascii="Times New Roman" w:hAnsi="Times New Roman" w:cs="Times New Roman"/>
          <w:b/>
          <w:sz w:val="28"/>
          <w:szCs w:val="28"/>
          <w:lang w:val="ru-RU"/>
        </w:rPr>
        <w:t>місце</w:t>
      </w:r>
      <w:proofErr w:type="spellEnd"/>
      <w:r w:rsidRPr="00597C9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7C95">
        <w:rPr>
          <w:rFonts w:ascii="Times New Roman" w:hAnsi="Times New Roman" w:cs="Times New Roman"/>
          <w:b/>
          <w:sz w:val="28"/>
          <w:szCs w:val="28"/>
          <w:lang w:val="ru-RU"/>
        </w:rPr>
        <w:t>виконання</w:t>
      </w:r>
      <w:proofErr w:type="spellEnd"/>
      <w:r w:rsidRPr="00597C9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7C95">
        <w:rPr>
          <w:rFonts w:ascii="Times New Roman" w:hAnsi="Times New Roman" w:cs="Times New Roman"/>
          <w:b/>
          <w:sz w:val="28"/>
          <w:szCs w:val="28"/>
          <w:lang w:val="ru-RU"/>
        </w:rPr>
        <w:t>робіт</w:t>
      </w:r>
      <w:proofErr w:type="spellEnd"/>
      <w:r w:rsidRPr="00597C9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7C95">
        <w:rPr>
          <w:rFonts w:ascii="Times New Roman" w:hAnsi="Times New Roman" w:cs="Times New Roman"/>
          <w:b/>
          <w:sz w:val="28"/>
          <w:szCs w:val="28"/>
          <w:lang w:val="ru-RU"/>
        </w:rPr>
        <w:t>чи</w:t>
      </w:r>
      <w:proofErr w:type="spellEnd"/>
      <w:r w:rsidRPr="00597C9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7C95">
        <w:rPr>
          <w:rFonts w:ascii="Times New Roman" w:hAnsi="Times New Roman" w:cs="Times New Roman"/>
          <w:b/>
          <w:sz w:val="28"/>
          <w:szCs w:val="28"/>
          <w:lang w:val="ru-RU"/>
        </w:rPr>
        <w:t>надання</w:t>
      </w:r>
      <w:proofErr w:type="spellEnd"/>
      <w:r w:rsidRPr="00597C9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7C95">
        <w:rPr>
          <w:rFonts w:ascii="Times New Roman" w:hAnsi="Times New Roman" w:cs="Times New Roman"/>
          <w:b/>
          <w:sz w:val="28"/>
          <w:szCs w:val="28"/>
          <w:lang w:val="ru-RU"/>
        </w:rPr>
        <w:t>послуг</w:t>
      </w:r>
      <w:proofErr w:type="spellEnd"/>
      <w:r w:rsidRPr="00597C95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597C95">
        <w:rPr>
          <w:rFonts w:ascii="Times New Roman" w:hAnsi="Times New Roman" w:cs="Times New Roman"/>
          <w:sz w:val="28"/>
          <w:szCs w:val="28"/>
          <w:lang w:val="ru-RU"/>
        </w:rPr>
        <w:t xml:space="preserve"> 14013, </w:t>
      </w:r>
      <w:proofErr w:type="spellStart"/>
      <w:r w:rsidRPr="00597C95">
        <w:rPr>
          <w:rFonts w:ascii="Times New Roman" w:hAnsi="Times New Roman" w:cs="Times New Roman"/>
          <w:sz w:val="28"/>
          <w:szCs w:val="28"/>
          <w:lang w:val="ru-RU"/>
        </w:rPr>
        <w:t>Україна</w:t>
      </w:r>
      <w:proofErr w:type="spellEnd"/>
      <w:r w:rsidRPr="00597C9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97C95">
        <w:rPr>
          <w:rFonts w:ascii="Times New Roman" w:hAnsi="Times New Roman" w:cs="Times New Roman"/>
          <w:sz w:val="28"/>
          <w:szCs w:val="28"/>
          <w:lang w:val="ru-RU"/>
        </w:rPr>
        <w:t>Чернігівська</w:t>
      </w:r>
      <w:proofErr w:type="spellEnd"/>
      <w:r w:rsidRPr="00597C95">
        <w:rPr>
          <w:rFonts w:ascii="Times New Roman" w:hAnsi="Times New Roman" w:cs="Times New Roman"/>
          <w:sz w:val="28"/>
          <w:szCs w:val="28"/>
          <w:lang w:val="ru-RU"/>
        </w:rPr>
        <w:t xml:space="preserve"> область, </w:t>
      </w:r>
      <w:proofErr w:type="spellStart"/>
      <w:r w:rsidRPr="00597C95">
        <w:rPr>
          <w:rFonts w:ascii="Times New Roman" w:hAnsi="Times New Roman" w:cs="Times New Roman"/>
          <w:sz w:val="28"/>
          <w:szCs w:val="28"/>
          <w:lang w:val="ru-RU"/>
        </w:rPr>
        <w:t>м.Чернігів</w:t>
      </w:r>
      <w:proofErr w:type="spellEnd"/>
      <w:r w:rsidRPr="00597C9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97C95">
        <w:rPr>
          <w:rFonts w:ascii="Times New Roman" w:hAnsi="Times New Roman" w:cs="Times New Roman"/>
          <w:sz w:val="28"/>
          <w:szCs w:val="28"/>
          <w:lang w:val="ru-RU"/>
        </w:rPr>
        <w:t>вул</w:t>
      </w:r>
      <w:proofErr w:type="spellEnd"/>
      <w:r w:rsidRPr="00597C9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597C95">
        <w:rPr>
          <w:rFonts w:ascii="Times New Roman" w:hAnsi="Times New Roman" w:cs="Times New Roman"/>
          <w:sz w:val="28"/>
          <w:szCs w:val="28"/>
        </w:rPr>
        <w:t>Шевченка</w:t>
      </w:r>
      <w:proofErr w:type="spellEnd"/>
      <w:r w:rsidRPr="00597C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97C95">
        <w:rPr>
          <w:rFonts w:ascii="Times New Roman" w:hAnsi="Times New Roman" w:cs="Times New Roman"/>
          <w:sz w:val="28"/>
          <w:szCs w:val="28"/>
        </w:rPr>
        <w:t>буд</w:t>
      </w:r>
      <w:proofErr w:type="spellEnd"/>
      <w:r w:rsidRPr="00597C95">
        <w:rPr>
          <w:rFonts w:ascii="Times New Roman" w:hAnsi="Times New Roman" w:cs="Times New Roman"/>
          <w:sz w:val="28"/>
          <w:szCs w:val="28"/>
        </w:rPr>
        <w:t>. 34</w:t>
      </w:r>
      <w:r w:rsidRPr="00597C9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C3604" w:rsidRPr="00C236D7" w:rsidRDefault="00CC3604" w:rsidP="00642F8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C236D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Технічні та якісні характеристики предмета закупівлі:</w:t>
      </w:r>
      <w:r w:rsidR="00642F8C" w:rsidRPr="00C236D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</w:p>
    <w:p w:rsidR="00642F8C" w:rsidRPr="00642F8C" w:rsidRDefault="00642F8C" w:rsidP="00642F8C">
      <w:pPr>
        <w:pStyle w:val="a3"/>
        <w:numPr>
          <w:ilvl w:val="0"/>
          <w:numId w:val="1"/>
        </w:numPr>
        <w:ind w:left="0" w:firstLine="426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642F8C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Загальна </w:t>
      </w:r>
      <w:proofErr w:type="spellStart"/>
      <w:r w:rsidRPr="00642F8C">
        <w:rPr>
          <w:rFonts w:ascii="Times New Roman" w:hAnsi="Times New Roman"/>
          <w:color w:val="000000" w:themeColor="text1"/>
          <w:sz w:val="28"/>
          <w:szCs w:val="28"/>
          <w:lang w:val="uk-UA"/>
        </w:rPr>
        <w:t>пасажиромісткість</w:t>
      </w:r>
      <w:proofErr w:type="spellEnd"/>
      <w:r w:rsidRPr="00642F8C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- не менше 30 місць</w:t>
      </w:r>
      <w:r w:rsidR="00C66288">
        <w:rPr>
          <w:rFonts w:ascii="Times New Roman" w:hAnsi="Times New Roman"/>
          <w:color w:val="000000" w:themeColor="text1"/>
          <w:sz w:val="28"/>
          <w:szCs w:val="28"/>
          <w:lang w:val="uk-UA"/>
        </w:rPr>
        <w:t>.</w:t>
      </w:r>
    </w:p>
    <w:p w:rsidR="00642F8C" w:rsidRPr="00642F8C" w:rsidRDefault="00642F8C" w:rsidP="00642F8C">
      <w:pPr>
        <w:pStyle w:val="a3"/>
        <w:numPr>
          <w:ilvl w:val="0"/>
          <w:numId w:val="1"/>
        </w:numPr>
        <w:ind w:left="0" w:firstLine="426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642F8C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Кількість місць для супроводжуючих осіб - не менше двох. Усі пасажирські сидіння повинні бути обладнані </w:t>
      </w:r>
      <w:proofErr w:type="spellStart"/>
      <w:r w:rsidRPr="00642F8C">
        <w:rPr>
          <w:rFonts w:ascii="Times New Roman" w:hAnsi="Times New Roman"/>
          <w:color w:val="000000" w:themeColor="text1"/>
          <w:sz w:val="28"/>
          <w:szCs w:val="28"/>
          <w:lang w:val="uk-UA"/>
        </w:rPr>
        <w:t>поясовими</w:t>
      </w:r>
      <w:proofErr w:type="spellEnd"/>
      <w:r w:rsidRPr="00642F8C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ременями безпеки згідно з вимогами ДСТУ </w:t>
      </w:r>
      <w:r w:rsidRPr="00642F8C">
        <w:rPr>
          <w:rFonts w:ascii="Times New Roman" w:hAnsi="Times New Roman"/>
          <w:color w:val="000000" w:themeColor="text1"/>
          <w:sz w:val="28"/>
          <w:szCs w:val="28"/>
          <w:lang w:val="en-US"/>
        </w:rPr>
        <w:t>UN</w:t>
      </w:r>
      <w:r w:rsidRPr="00642F8C">
        <w:rPr>
          <w:rFonts w:ascii="Times New Roman" w:hAnsi="Times New Roman"/>
          <w:color w:val="000000" w:themeColor="text1"/>
          <w:sz w:val="28"/>
          <w:szCs w:val="28"/>
          <w:lang w:val="uk-UA"/>
        </w:rPr>
        <w:t>/</w:t>
      </w:r>
      <w:r w:rsidRPr="00642F8C">
        <w:rPr>
          <w:rFonts w:ascii="Times New Roman" w:hAnsi="Times New Roman"/>
          <w:color w:val="000000" w:themeColor="text1"/>
          <w:sz w:val="28"/>
          <w:szCs w:val="28"/>
          <w:lang w:val="en-US"/>
        </w:rPr>
        <w:t>ECE</w:t>
      </w:r>
      <w:r w:rsidRPr="00642F8C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642F8C">
        <w:rPr>
          <w:rFonts w:ascii="Times New Roman" w:hAnsi="Times New Roman"/>
          <w:color w:val="000000" w:themeColor="text1"/>
          <w:sz w:val="28"/>
          <w:szCs w:val="28"/>
          <w:lang w:val="en-US"/>
        </w:rPr>
        <w:t>R</w:t>
      </w:r>
      <w:r w:rsidRPr="00642F8C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16-04 та місцями кріплення до них згідно з вимогами ДСТУ UN/ECE R 14-06.</w:t>
      </w:r>
    </w:p>
    <w:p w:rsidR="00642F8C" w:rsidRPr="00642F8C" w:rsidRDefault="00642F8C" w:rsidP="00642F8C">
      <w:pPr>
        <w:pStyle w:val="a3"/>
        <w:numPr>
          <w:ilvl w:val="0"/>
          <w:numId w:val="1"/>
        </w:numPr>
        <w:ind w:left="0" w:firstLine="426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642F8C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Колір автобуса - жовтий.  Кузов автобуса повинен бути пофарбований в жовтий колір. На лівому та правому боці автобуса повинні бути нанесені надписи «Шкільний автобус». </w:t>
      </w:r>
    </w:p>
    <w:p w:rsidR="00642F8C" w:rsidRPr="00642F8C" w:rsidRDefault="00642F8C" w:rsidP="00642F8C">
      <w:pPr>
        <w:pStyle w:val="a3"/>
        <w:numPr>
          <w:ilvl w:val="0"/>
          <w:numId w:val="1"/>
        </w:numPr>
        <w:ind w:left="0" w:firstLine="426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642F8C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Автобус повинен бути обладнаний двома проблисковими маячками оранжевого кольору, встановленими на передній і задній частинах даху. Спереду і ззаду на кузов автобуса нанесені розпізнавальні знаки: </w:t>
      </w:r>
    </w:p>
    <w:p w:rsidR="00642F8C" w:rsidRPr="00642F8C" w:rsidRDefault="00642F8C" w:rsidP="00642F8C">
      <w:pPr>
        <w:pStyle w:val="a3"/>
        <w:ind w:left="426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642F8C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«Діти»; </w:t>
      </w:r>
    </w:p>
    <w:p w:rsidR="00642F8C" w:rsidRPr="00642F8C" w:rsidRDefault="00642F8C" w:rsidP="00642F8C">
      <w:pPr>
        <w:pStyle w:val="a3"/>
        <w:ind w:left="426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642F8C">
        <w:rPr>
          <w:rFonts w:ascii="Times New Roman" w:hAnsi="Times New Roman"/>
          <w:color w:val="000000" w:themeColor="text1"/>
          <w:sz w:val="28"/>
          <w:szCs w:val="28"/>
          <w:lang w:val="uk-UA"/>
        </w:rPr>
        <w:t>«Обмеження максимальної швидкості» з цифровою величиною обмеження максимальної швидкості – 70.</w:t>
      </w:r>
    </w:p>
    <w:p w:rsidR="00642F8C" w:rsidRPr="00642F8C" w:rsidRDefault="00642F8C" w:rsidP="00642F8C">
      <w:pPr>
        <w:pStyle w:val="a3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642F8C">
        <w:rPr>
          <w:rFonts w:ascii="Times New Roman" w:hAnsi="Times New Roman"/>
          <w:color w:val="000000" w:themeColor="text1"/>
          <w:sz w:val="28"/>
          <w:szCs w:val="28"/>
          <w:lang w:val="uk-UA"/>
        </w:rPr>
        <w:t>Зміст, розміри та розташування розпізнавальних знаків повинні відповідати вимогам «Правил дорожнього руху України»</w:t>
      </w:r>
    </w:p>
    <w:p w:rsidR="00642F8C" w:rsidRPr="00642F8C" w:rsidRDefault="00642F8C" w:rsidP="00642F8C">
      <w:pPr>
        <w:pStyle w:val="a3"/>
        <w:numPr>
          <w:ilvl w:val="0"/>
          <w:numId w:val="1"/>
        </w:numPr>
        <w:ind w:left="0" w:firstLine="426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642F8C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Моторесурс двигуна, не менше 500 тис км. </w:t>
      </w:r>
    </w:p>
    <w:p w:rsidR="00642F8C" w:rsidRPr="00642F8C" w:rsidRDefault="00642F8C" w:rsidP="00642F8C">
      <w:pPr>
        <w:pStyle w:val="a3"/>
        <w:numPr>
          <w:ilvl w:val="0"/>
          <w:numId w:val="1"/>
        </w:numPr>
        <w:ind w:left="0" w:firstLine="426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642F8C">
        <w:rPr>
          <w:rFonts w:ascii="Times New Roman" w:hAnsi="Times New Roman"/>
          <w:color w:val="000000" w:themeColor="text1"/>
          <w:sz w:val="28"/>
          <w:szCs w:val="28"/>
          <w:lang w:val="uk-UA"/>
        </w:rPr>
        <w:t>Паливо дизельне.</w:t>
      </w:r>
    </w:p>
    <w:p w:rsidR="00642F8C" w:rsidRPr="00642F8C" w:rsidRDefault="00642F8C" w:rsidP="00642F8C">
      <w:pPr>
        <w:pStyle w:val="a3"/>
        <w:numPr>
          <w:ilvl w:val="0"/>
          <w:numId w:val="1"/>
        </w:numPr>
        <w:ind w:left="0" w:firstLine="426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642F8C">
        <w:rPr>
          <w:rFonts w:ascii="Times New Roman" w:hAnsi="Times New Roman"/>
          <w:color w:val="000000" w:themeColor="text1"/>
          <w:sz w:val="28"/>
          <w:szCs w:val="28"/>
          <w:lang w:val="uk-UA"/>
        </w:rPr>
        <w:lastRenderedPageBreak/>
        <w:t>Максимальна швидкість не більше 70 км/год. Автобус повинен бути обладнаний пристроєм обмеження швидкості руху.</w:t>
      </w:r>
    </w:p>
    <w:p w:rsidR="00642F8C" w:rsidRPr="00642F8C" w:rsidRDefault="00642F8C" w:rsidP="00642F8C">
      <w:pPr>
        <w:pStyle w:val="a3"/>
        <w:numPr>
          <w:ilvl w:val="0"/>
          <w:numId w:val="1"/>
        </w:numPr>
        <w:ind w:left="0" w:firstLine="36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642F8C">
        <w:rPr>
          <w:rFonts w:ascii="Times New Roman" w:hAnsi="Times New Roman"/>
          <w:color w:val="000000" w:themeColor="text1"/>
          <w:sz w:val="28"/>
          <w:szCs w:val="28"/>
          <w:lang w:val="uk-UA"/>
        </w:rPr>
        <w:t>Автобус повинен мати торгову марку, сертифікати якості або відповідності бути новим, виготовленим не раніше 2020 року, технічно справним, комплектуючі та матеріали – такі, що не були у використанні, відповідати екологічним нормам не нижче EURO-5.</w:t>
      </w:r>
    </w:p>
    <w:p w:rsidR="00642F8C" w:rsidRPr="00642F8C" w:rsidRDefault="00642F8C" w:rsidP="00642F8C">
      <w:pPr>
        <w:pStyle w:val="a3"/>
        <w:tabs>
          <w:tab w:val="left" w:pos="851"/>
        </w:tabs>
        <w:ind w:left="36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642F8C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9.   В автобусі наявна </w:t>
      </w:r>
      <w:proofErr w:type="spellStart"/>
      <w:r w:rsidRPr="00642F8C">
        <w:rPr>
          <w:rFonts w:ascii="Times New Roman" w:hAnsi="Times New Roman"/>
          <w:color w:val="000000" w:themeColor="text1"/>
          <w:sz w:val="28"/>
          <w:szCs w:val="28"/>
          <w:lang w:val="uk-UA"/>
        </w:rPr>
        <w:t>антиблокувальна</w:t>
      </w:r>
      <w:proofErr w:type="spellEnd"/>
      <w:r w:rsidRPr="00642F8C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система гальмування. </w:t>
      </w:r>
    </w:p>
    <w:p w:rsidR="00642F8C" w:rsidRPr="00642F8C" w:rsidRDefault="00642F8C" w:rsidP="00642F8C">
      <w:pPr>
        <w:pStyle w:val="a3"/>
        <w:tabs>
          <w:tab w:val="left" w:pos="851"/>
        </w:tabs>
        <w:ind w:firstLine="426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642F8C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10. В автобусі повинні бути інструкції: Інструкція з пожежної безпеки та </w:t>
      </w:r>
      <w:proofErr w:type="spellStart"/>
      <w:r w:rsidRPr="00642F8C">
        <w:rPr>
          <w:rFonts w:ascii="Times New Roman" w:hAnsi="Times New Roman"/>
          <w:color w:val="000000" w:themeColor="text1"/>
          <w:sz w:val="28"/>
          <w:szCs w:val="28"/>
          <w:lang w:val="uk-UA"/>
        </w:rPr>
        <w:t>евакуювання</w:t>
      </w:r>
      <w:proofErr w:type="spellEnd"/>
      <w:r w:rsidRPr="00642F8C">
        <w:rPr>
          <w:rFonts w:ascii="Times New Roman" w:hAnsi="Times New Roman"/>
          <w:color w:val="000000" w:themeColor="text1"/>
          <w:sz w:val="28"/>
          <w:szCs w:val="28"/>
          <w:lang w:val="uk-UA"/>
        </w:rPr>
        <w:t>», «Правила перевезення школярів спеціалізованими автобусами», «Правила поведінки в автобусі». Салон автобуса повинен бути обладнаний засобами для утримування примірників інструкцій.</w:t>
      </w:r>
    </w:p>
    <w:p w:rsidR="00642F8C" w:rsidRPr="00642F8C" w:rsidRDefault="00642F8C" w:rsidP="00642F8C">
      <w:pPr>
        <w:pStyle w:val="a3"/>
        <w:tabs>
          <w:tab w:val="left" w:pos="851"/>
        </w:tabs>
        <w:ind w:firstLine="426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642F8C">
        <w:rPr>
          <w:rFonts w:ascii="Times New Roman" w:hAnsi="Times New Roman"/>
          <w:color w:val="000000" w:themeColor="text1"/>
          <w:sz w:val="28"/>
          <w:szCs w:val="28"/>
          <w:lang w:val="uk-UA"/>
        </w:rPr>
        <w:t>11.  Комплектація</w:t>
      </w:r>
    </w:p>
    <w:p w:rsidR="00642F8C" w:rsidRPr="00642F8C" w:rsidRDefault="00642F8C" w:rsidP="00642F8C">
      <w:pPr>
        <w:widowControl w:val="0"/>
        <w:spacing w:after="0" w:line="240" w:lineRule="auto"/>
        <w:ind w:right="20" w:firstLine="426"/>
        <w:contextualSpacing/>
        <w:jc w:val="both"/>
        <w:rPr>
          <w:rFonts w:ascii="Times New Roman" w:hAnsi="Times New Roman" w:cs="Times New Roman"/>
          <w:color w:val="000000" w:themeColor="text1"/>
          <w:spacing w:val="3"/>
          <w:sz w:val="28"/>
          <w:szCs w:val="28"/>
          <w:lang w:val="uk-UA" w:eastAsia="uk-UA" w:bidi="uk-UA"/>
        </w:rPr>
      </w:pPr>
      <w:r w:rsidRPr="00642F8C">
        <w:rPr>
          <w:rFonts w:ascii="Times New Roman" w:hAnsi="Times New Roman" w:cs="Times New Roman"/>
          <w:color w:val="000000" w:themeColor="text1"/>
          <w:spacing w:val="3"/>
          <w:sz w:val="28"/>
          <w:szCs w:val="28"/>
          <w:lang w:val="uk-UA" w:eastAsia="uk-UA" w:bidi="uk-UA"/>
        </w:rPr>
        <w:t xml:space="preserve">- запасне колесо, </w:t>
      </w:r>
    </w:p>
    <w:p w:rsidR="00642F8C" w:rsidRPr="00642F8C" w:rsidRDefault="00642F8C" w:rsidP="00642F8C">
      <w:pPr>
        <w:widowControl w:val="0"/>
        <w:spacing w:after="0" w:line="240" w:lineRule="auto"/>
        <w:ind w:right="20" w:firstLine="426"/>
        <w:contextualSpacing/>
        <w:jc w:val="both"/>
        <w:rPr>
          <w:rFonts w:ascii="Times New Roman" w:hAnsi="Times New Roman" w:cs="Times New Roman"/>
          <w:color w:val="000000" w:themeColor="text1"/>
          <w:spacing w:val="3"/>
          <w:sz w:val="28"/>
          <w:szCs w:val="28"/>
          <w:lang w:val="uk-UA" w:eastAsia="uk-UA" w:bidi="uk-UA"/>
        </w:rPr>
      </w:pPr>
      <w:r w:rsidRPr="00642F8C">
        <w:rPr>
          <w:rFonts w:ascii="Times New Roman" w:hAnsi="Times New Roman" w:cs="Times New Roman"/>
          <w:color w:val="000000" w:themeColor="text1"/>
          <w:spacing w:val="3"/>
          <w:sz w:val="28"/>
          <w:szCs w:val="28"/>
          <w:lang w:val="uk-UA" w:eastAsia="uk-UA" w:bidi="uk-UA"/>
        </w:rPr>
        <w:t xml:space="preserve">- знак аварійної зупинки, </w:t>
      </w:r>
    </w:p>
    <w:p w:rsidR="00642F8C" w:rsidRPr="00642F8C" w:rsidRDefault="00642F8C" w:rsidP="00642F8C">
      <w:pPr>
        <w:widowControl w:val="0"/>
        <w:spacing w:after="0" w:line="240" w:lineRule="auto"/>
        <w:ind w:right="20" w:firstLine="426"/>
        <w:contextualSpacing/>
        <w:jc w:val="both"/>
        <w:rPr>
          <w:rFonts w:ascii="Times New Roman" w:hAnsi="Times New Roman" w:cs="Times New Roman"/>
          <w:color w:val="000000" w:themeColor="text1"/>
          <w:spacing w:val="3"/>
          <w:sz w:val="28"/>
          <w:szCs w:val="28"/>
          <w:lang w:val="uk-UA" w:eastAsia="uk-UA" w:bidi="uk-UA"/>
        </w:rPr>
      </w:pPr>
      <w:r w:rsidRPr="00642F8C">
        <w:rPr>
          <w:rFonts w:ascii="Times New Roman" w:hAnsi="Times New Roman" w:cs="Times New Roman"/>
          <w:color w:val="000000" w:themeColor="text1"/>
          <w:spacing w:val="3"/>
          <w:sz w:val="28"/>
          <w:szCs w:val="28"/>
          <w:lang w:val="uk-UA" w:eastAsia="uk-UA" w:bidi="uk-UA"/>
        </w:rPr>
        <w:t xml:space="preserve">- </w:t>
      </w:r>
      <w:proofErr w:type="spellStart"/>
      <w:r w:rsidRPr="00642F8C">
        <w:rPr>
          <w:rFonts w:ascii="Times New Roman" w:hAnsi="Times New Roman" w:cs="Times New Roman"/>
          <w:color w:val="000000" w:themeColor="text1"/>
          <w:spacing w:val="3"/>
          <w:sz w:val="28"/>
          <w:szCs w:val="28"/>
          <w:lang w:val="uk-UA" w:eastAsia="uk-UA" w:bidi="uk-UA"/>
        </w:rPr>
        <w:t>противідкатні</w:t>
      </w:r>
      <w:proofErr w:type="spellEnd"/>
      <w:r w:rsidRPr="00642F8C">
        <w:rPr>
          <w:rFonts w:ascii="Times New Roman" w:hAnsi="Times New Roman" w:cs="Times New Roman"/>
          <w:color w:val="000000" w:themeColor="text1"/>
          <w:spacing w:val="3"/>
          <w:sz w:val="28"/>
          <w:szCs w:val="28"/>
          <w:lang w:val="uk-UA" w:eastAsia="uk-UA" w:bidi="uk-UA"/>
        </w:rPr>
        <w:t xml:space="preserve"> упори,</w:t>
      </w:r>
    </w:p>
    <w:p w:rsidR="00642F8C" w:rsidRPr="00642F8C" w:rsidRDefault="00642F8C" w:rsidP="00642F8C">
      <w:pPr>
        <w:widowControl w:val="0"/>
        <w:spacing w:after="0" w:line="240" w:lineRule="auto"/>
        <w:ind w:right="20" w:firstLine="426"/>
        <w:contextualSpacing/>
        <w:jc w:val="both"/>
        <w:rPr>
          <w:rFonts w:ascii="Times New Roman" w:hAnsi="Times New Roman" w:cs="Times New Roman"/>
          <w:color w:val="000000" w:themeColor="text1"/>
          <w:spacing w:val="3"/>
          <w:sz w:val="28"/>
          <w:szCs w:val="28"/>
          <w:lang w:val="uk-UA" w:eastAsia="uk-UA" w:bidi="uk-UA"/>
        </w:rPr>
      </w:pPr>
      <w:r w:rsidRPr="00642F8C">
        <w:rPr>
          <w:rFonts w:ascii="Times New Roman" w:hAnsi="Times New Roman" w:cs="Times New Roman"/>
          <w:color w:val="000000" w:themeColor="text1"/>
          <w:spacing w:val="3"/>
          <w:sz w:val="28"/>
          <w:szCs w:val="28"/>
          <w:lang w:val="uk-UA" w:eastAsia="uk-UA" w:bidi="uk-UA"/>
        </w:rPr>
        <w:t>- набір інструментів, що включає принаймні домкрат, колісний ключ.</w:t>
      </w:r>
    </w:p>
    <w:p w:rsidR="00642F8C" w:rsidRPr="00642F8C" w:rsidRDefault="00642F8C" w:rsidP="00642F8C">
      <w:pPr>
        <w:pStyle w:val="a3"/>
        <w:ind w:firstLine="426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642F8C">
        <w:rPr>
          <w:rFonts w:ascii="Times New Roman" w:hAnsi="Times New Roman"/>
          <w:color w:val="000000" w:themeColor="text1"/>
          <w:sz w:val="28"/>
          <w:szCs w:val="28"/>
          <w:lang w:val="uk-UA"/>
        </w:rPr>
        <w:t>12. Гарантія на автобус надається на 24 місяці або на 100 000 км пробігу з моменту доставки та прийняття такого автобуса у місці його кінцевого призначення.</w:t>
      </w:r>
    </w:p>
    <w:p w:rsidR="00642F8C" w:rsidRDefault="00642F8C" w:rsidP="00721243">
      <w:pPr>
        <w:rPr>
          <w:lang w:val="uk-UA"/>
        </w:rPr>
      </w:pPr>
    </w:p>
    <w:p w:rsidR="00721243" w:rsidRDefault="00721243" w:rsidP="00721243">
      <w:pPr>
        <w:rPr>
          <w:lang w:val="uk-UA"/>
        </w:rPr>
      </w:pPr>
    </w:p>
    <w:p w:rsidR="00721243" w:rsidRPr="00613E30" w:rsidRDefault="00721243">
      <w:pPr>
        <w:rPr>
          <w:lang w:val="uk-UA"/>
        </w:rPr>
      </w:pPr>
    </w:p>
    <w:sectPr w:rsidR="00721243" w:rsidRPr="00613E3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C12D33"/>
    <w:multiLevelType w:val="hybridMultilevel"/>
    <w:tmpl w:val="F5A2D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0C4"/>
    <w:rsid w:val="00026D6D"/>
    <w:rsid w:val="0005673A"/>
    <w:rsid w:val="000C64DC"/>
    <w:rsid w:val="001C1499"/>
    <w:rsid w:val="0054114B"/>
    <w:rsid w:val="00597C95"/>
    <w:rsid w:val="005E7010"/>
    <w:rsid w:val="00607505"/>
    <w:rsid w:val="00613E30"/>
    <w:rsid w:val="0062746E"/>
    <w:rsid w:val="00642F8C"/>
    <w:rsid w:val="007050C4"/>
    <w:rsid w:val="00721243"/>
    <w:rsid w:val="0096121E"/>
    <w:rsid w:val="00B30B53"/>
    <w:rsid w:val="00C236D7"/>
    <w:rsid w:val="00C66288"/>
    <w:rsid w:val="00CC3604"/>
    <w:rsid w:val="00F20A7C"/>
    <w:rsid w:val="00F8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E66D2"/>
  <w15:chartTrackingRefBased/>
  <w15:docId w15:val="{95A1C2A7-A130-4A12-9402-4F56DCB64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2F8C"/>
    <w:pPr>
      <w:spacing w:after="0" w:line="240" w:lineRule="auto"/>
    </w:pPr>
    <w:rPr>
      <w:rFonts w:ascii="Calibri" w:eastAsia="Times New Roman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2021-06-25T09:09:00Z</dcterms:created>
  <dcterms:modified xsi:type="dcterms:W3CDTF">2021-06-25T13:43:00Z</dcterms:modified>
</cp:coreProperties>
</file>